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00000000">
              <w:fldChar w:fldCharType="begin"/>
            </w:r>
            <w:r w:rsidR="00000000" w:rsidRPr="00372D92">
              <w:rPr>
                <w:lang w:val="en-US"/>
              </w:rPr>
              <w:instrText>HYPERLINK "https://ec.europa.eu/education/ects/users-guide/docs/ects-users-guide_en.pdf"</w:instrText>
            </w:r>
            <w:r w:rsidR="00000000">
              <w:fldChar w:fldCharType="separate"/>
            </w:r>
            <w:r w:rsidRPr="00EA0171">
              <w:rPr>
                <w:rStyle w:val="-"/>
                <w:rFonts w:asciiTheme="minorHAnsi" w:hAnsiTheme="minorHAnsi" w:cstheme="minorHAnsi"/>
                <w:lang w:val="en-GB"/>
              </w:rPr>
              <w:t>"ECTS" system</w:t>
            </w:r>
            <w:r w:rsidR="00000000">
              <w:rPr>
                <w:rStyle w:val="-"/>
                <w:rFonts w:asciiTheme="minorHAnsi" w:hAnsiTheme="minorHAnsi" w:cstheme="minorHAnsi"/>
                <w:lang w:val="en-GB"/>
              </w:rPr>
              <w:fldChar w:fldCharType="end"/>
            </w:r>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263D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A07E" w14:textId="77777777" w:rsidR="00263DD2" w:rsidRDefault="00263DD2" w:rsidP="005F66E7">
      <w:pPr>
        <w:spacing w:after="0" w:line="240" w:lineRule="auto"/>
      </w:pPr>
      <w:r>
        <w:separator/>
      </w:r>
    </w:p>
  </w:endnote>
  <w:endnote w:type="continuationSeparator" w:id="0">
    <w:p w14:paraId="5802DD5C" w14:textId="77777777" w:rsidR="00263DD2" w:rsidRDefault="00263DD2" w:rsidP="005F66E7">
      <w:pPr>
        <w:spacing w:after="0" w:line="240" w:lineRule="auto"/>
      </w:pPr>
      <w:r>
        <w:continuationSeparator/>
      </w:r>
    </w:p>
  </w:endnote>
  <w:endnote w:type="continuationNotice" w:id="1">
    <w:p w14:paraId="04A33DE4" w14:textId="77777777" w:rsidR="00263DD2" w:rsidRDefault="00263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FD6D" w14:textId="77777777" w:rsidR="00263DD2" w:rsidRDefault="00263DD2" w:rsidP="005F66E7">
      <w:pPr>
        <w:spacing w:after="0" w:line="240" w:lineRule="auto"/>
      </w:pPr>
      <w:r>
        <w:separator/>
      </w:r>
    </w:p>
  </w:footnote>
  <w:footnote w:type="continuationSeparator" w:id="0">
    <w:p w14:paraId="5F261A60" w14:textId="77777777" w:rsidR="00263DD2" w:rsidRDefault="00263DD2" w:rsidP="005F66E7">
      <w:pPr>
        <w:spacing w:after="0" w:line="240" w:lineRule="auto"/>
      </w:pPr>
      <w:r>
        <w:continuationSeparator/>
      </w:r>
    </w:p>
  </w:footnote>
  <w:footnote w:type="continuationNotice" w:id="1">
    <w:p w14:paraId="3ECBC937" w14:textId="77777777" w:rsidR="00263DD2" w:rsidRDefault="00263D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4233110">
    <w:abstractNumId w:val="0"/>
  </w:num>
  <w:num w:numId="2" w16cid:durableId="1284388360">
    <w:abstractNumId w:val="1"/>
  </w:num>
  <w:num w:numId="3" w16cid:durableId="723067453">
    <w:abstractNumId w:val="2"/>
  </w:num>
  <w:num w:numId="4" w16cid:durableId="1583906467">
    <w:abstractNumId w:val="3"/>
  </w:num>
  <w:num w:numId="5" w16cid:durableId="1051660665">
    <w:abstractNumId w:val="5"/>
  </w:num>
  <w:num w:numId="6" w16cid:durableId="125123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777"/>
    <w:rsid w:val="00236998"/>
    <w:rsid w:val="00263DD2"/>
    <w:rsid w:val="002C5273"/>
    <w:rsid w:val="002E1905"/>
    <w:rsid w:val="00314133"/>
    <w:rsid w:val="00372D92"/>
    <w:rsid w:val="003A52FF"/>
    <w:rsid w:val="003D48C6"/>
    <w:rsid w:val="003E0C23"/>
    <w:rsid w:val="003F60C8"/>
    <w:rsid w:val="00413573"/>
    <w:rsid w:val="00436B12"/>
    <w:rsid w:val="00502EF9"/>
    <w:rsid w:val="00555F03"/>
    <w:rsid w:val="00597377"/>
    <w:rsid w:val="005B1A0D"/>
    <w:rsid w:val="005D6657"/>
    <w:rsid w:val="005F66E7"/>
    <w:rsid w:val="00605076"/>
    <w:rsid w:val="006274A5"/>
    <w:rsid w:val="00673310"/>
    <w:rsid w:val="006754AC"/>
    <w:rsid w:val="00684FA3"/>
    <w:rsid w:val="0069096F"/>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E86A5-20B8-4B78-A0E2-F5FCA03BE580}">
  <ds:schemaRefs>
    <ds:schemaRef ds:uri="http://schemas.openxmlformats.org/officeDocument/2006/bibliography"/>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10491</Characters>
  <Application>Microsoft Office Word</Application>
  <DocSecurity>0</DocSecurity>
  <Lines>603</Lines>
  <Paragraphs>215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12372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ΔΗΜΗΤΡΑ ΣΙΑΜΟΠΟΥΛΟΥ</cp:lastModifiedBy>
  <cp:revision>2</cp:revision>
  <cp:lastPrinted>2021-02-09T14:36:00Z</cp:lastPrinted>
  <dcterms:created xsi:type="dcterms:W3CDTF">2024-03-29T10:48:00Z</dcterms:created>
  <dcterms:modified xsi:type="dcterms:W3CDTF">2024-03-29T10:48:00Z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GrammarlyDocumentId">
    <vt:lpwstr>95ac89648345d19a7a64eee78d2a3b87aad08591cc32edece3b3cf3996086a9d</vt:lpwstr>
  </property>
</Properties>
</file>